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06" w:rsidRDefault="00C53B06" w:rsidP="00C53B06">
      <w:pPr>
        <w:pStyle w:val="a3"/>
        <w:jc w:val="center"/>
        <w:rPr>
          <w:rFonts w:ascii="Arial" w:hAnsi="Arial" w:cs="Arial"/>
          <w:b/>
          <w:sz w:val="28"/>
          <w:szCs w:val="28"/>
        </w:rPr>
      </w:pPr>
      <w:r>
        <w:rPr>
          <w:rFonts w:ascii="Arial" w:hAnsi="Arial" w:cs="Arial"/>
          <w:b/>
          <w:sz w:val="28"/>
          <w:szCs w:val="28"/>
        </w:rPr>
        <w:t>ОТЧЕТ</w:t>
      </w:r>
    </w:p>
    <w:p w:rsidR="00C53B06" w:rsidRDefault="00C53B06" w:rsidP="00C53B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hAnsi="Arial" w:cs="Arial"/>
          <w:b/>
          <w:sz w:val="28"/>
          <w:szCs w:val="28"/>
        </w:rPr>
        <w:t xml:space="preserve"> </w:t>
      </w:r>
      <w:r>
        <w:rPr>
          <w:rFonts w:ascii="Arial" w:hAnsi="Arial" w:cs="Arial"/>
          <w:b/>
          <w:sz w:val="24"/>
          <w:szCs w:val="24"/>
        </w:rPr>
        <w:t>о деятельности Нижегородской региональной общественной организации инвалидов за 201</w:t>
      </w:r>
      <w:r w:rsidRPr="00C53B06">
        <w:rPr>
          <w:rFonts w:ascii="Arial" w:hAnsi="Arial" w:cs="Arial"/>
          <w:b/>
          <w:sz w:val="24"/>
          <w:szCs w:val="24"/>
        </w:rPr>
        <w:t>2</w:t>
      </w:r>
      <w:r>
        <w:rPr>
          <w:rFonts w:ascii="Arial" w:hAnsi="Arial" w:cs="Arial"/>
          <w:b/>
          <w:sz w:val="24"/>
          <w:szCs w:val="24"/>
        </w:rPr>
        <w:t xml:space="preserve"> год</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году деятельность организации была направлена на обеспечение эффективной работы по выполнению целей и задач, заявленных в уставе, благотворительных программ, а также проектов местного и  регионального  значения.</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Целевыми группами организации остались люди с ограниченными возможностями, безработные, другие социально незащищенные категории граждан.</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году НРООИ «Социальная реабилитация» активно работала в сфере установления и укрепления модели социального партнерства с органами государственной власти, некоммерческими организациями региона, России, стран ближнего и дальнего зарубежья, СМИ, бизнесом.</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течение указанного периода организация работала в рамках следующих социальных программ и  проектов:</w:t>
      </w:r>
    </w:p>
    <w:p w:rsidR="00C53B06" w:rsidRPr="00C53B06" w:rsidRDefault="00C53B06" w:rsidP="00C53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«Содействие трудоустройству и дополнительному образованию»   ГКУ «Центр занятости населения г.Н.Новгорода», пожертвования благотворителей, собственные средства;</w:t>
      </w:r>
    </w:p>
    <w:p w:rsidR="00C53B06" w:rsidRPr="00C53B06" w:rsidRDefault="00C53B06" w:rsidP="00C53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«Город будущего», Администрация города Нижнего Новгорода, депутаты ГД г.Н.Новгорода.</w:t>
      </w:r>
    </w:p>
    <w:p w:rsidR="00C53B06" w:rsidRPr="00C53B06" w:rsidRDefault="00C53B06" w:rsidP="00C53B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3B06">
        <w:rPr>
          <w:rFonts w:ascii="Times New Roman" w:eastAsia="Times New Roman" w:hAnsi="Times New Roman" w:cs="Times New Roman"/>
          <w:b/>
          <w:bCs/>
          <w:sz w:val="36"/>
          <w:szCs w:val="36"/>
          <w:lang w:eastAsia="ru-RU"/>
        </w:rPr>
        <w:t>Основные направления деятельности в 2012 году.</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1. Обучение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НРООИ «Социальная реабилитация» обладает лицензией с правом ведения образовательной деятельности, которой предусмотрены курсы, наиболее востребованные работодателями на рынке труда  «(Пользователь ПК»,  «Основы управлением персоналом со знанием программы 1С:Предприятие (основы кадровой службы)»,  «Офис – менеджер. Секретарское дело»,  «Основы логистики со знанием программы 1С:Предприятие», «Основы  бухучета со знанием программы 1С:Предприятие» и  т.д.).</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xml:space="preserve">В 2012 году организация продолжила работу по </w:t>
      </w:r>
      <w:r w:rsidRPr="00C53B06">
        <w:rPr>
          <w:rFonts w:ascii="Times New Roman" w:eastAsia="Times New Roman" w:hAnsi="Times New Roman" w:cs="Times New Roman"/>
          <w:b/>
          <w:bCs/>
          <w:sz w:val="24"/>
          <w:szCs w:val="24"/>
          <w:lang w:eastAsia="ru-RU"/>
        </w:rPr>
        <w:t>стационарному</w:t>
      </w:r>
      <w:r w:rsidRPr="00C53B06">
        <w:rPr>
          <w:rFonts w:ascii="Times New Roman" w:eastAsia="Times New Roman" w:hAnsi="Times New Roman" w:cs="Times New Roman"/>
          <w:sz w:val="24"/>
          <w:szCs w:val="24"/>
          <w:lang w:eastAsia="ru-RU"/>
        </w:rPr>
        <w:t xml:space="preserve"> и </w:t>
      </w:r>
      <w:r w:rsidRPr="00C53B06">
        <w:rPr>
          <w:rFonts w:ascii="Times New Roman" w:eastAsia="Times New Roman" w:hAnsi="Times New Roman" w:cs="Times New Roman"/>
          <w:b/>
          <w:bCs/>
          <w:sz w:val="24"/>
          <w:szCs w:val="24"/>
          <w:lang w:eastAsia="ru-RU"/>
        </w:rPr>
        <w:t>надомному</w:t>
      </w:r>
      <w:r w:rsidRPr="00C53B06">
        <w:rPr>
          <w:rFonts w:ascii="Times New Roman" w:eastAsia="Times New Roman" w:hAnsi="Times New Roman" w:cs="Times New Roman"/>
          <w:sz w:val="24"/>
          <w:szCs w:val="24"/>
          <w:lang w:eastAsia="ru-RU"/>
        </w:rPr>
        <w:t xml:space="preserve"> обучению, а также внедрила в практику новые курсы </w:t>
      </w:r>
      <w:r w:rsidRPr="00C53B06">
        <w:rPr>
          <w:rFonts w:ascii="Times New Roman" w:eastAsia="Times New Roman" w:hAnsi="Times New Roman" w:cs="Times New Roman"/>
          <w:b/>
          <w:bCs/>
          <w:sz w:val="24"/>
          <w:szCs w:val="24"/>
          <w:lang w:eastAsia="ru-RU"/>
        </w:rPr>
        <w:t>дистанционного</w:t>
      </w:r>
      <w:r w:rsidRPr="00C53B06">
        <w:rPr>
          <w:rFonts w:ascii="Times New Roman" w:eastAsia="Times New Roman" w:hAnsi="Times New Roman" w:cs="Times New Roman"/>
          <w:sz w:val="24"/>
          <w:szCs w:val="24"/>
          <w:lang w:eastAsia="ru-RU"/>
        </w:rPr>
        <w:t xml:space="preserve"> обучения (Photoshop, Dreamweaver, AutoCAD, ArchiCAD, C++, Java) инвалидов и других социально-незащищенных категорий граждан.</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b/>
          <w:bCs/>
          <w:i/>
          <w:iCs/>
          <w:sz w:val="24"/>
          <w:szCs w:val="24"/>
          <w:lang w:eastAsia="ru-RU"/>
        </w:rPr>
        <w:t>Стационарное обучение</w:t>
      </w:r>
      <w:r w:rsidRPr="00C53B06">
        <w:rPr>
          <w:rFonts w:ascii="Times New Roman" w:eastAsia="Times New Roman" w:hAnsi="Times New Roman" w:cs="Times New Roman"/>
          <w:sz w:val="24"/>
          <w:szCs w:val="24"/>
          <w:lang w:eastAsia="ru-RU"/>
        </w:rPr>
        <w:t xml:space="preserve"> инвалидов проходит в учебных классах НРООИ «Социальная реабилитация», расположенных по адресам: ул. Васнецова 21, Архитектурная, 9а, пр.Ленина, 54а. Обучение проводят преподаватели, имеющие опыт работы с инвалидами. На курсах обучаются мобильные инвалиды города и области бесплатно. Обучение проходит в группах  с численностью от 3 до 10 чел.</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С января по ноябрь 2012 года стационарно обучились 21 инвалид по курсам:</w:t>
      </w:r>
    </w:p>
    <w:p w:rsidR="00C53B06" w:rsidRPr="00C53B06" w:rsidRDefault="00C53B06" w:rsidP="00C53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Пользователь ПК – 14 человек;</w:t>
      </w:r>
    </w:p>
    <w:p w:rsidR="00C53B06" w:rsidRPr="00C53B06" w:rsidRDefault="00C53B06" w:rsidP="00C53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lastRenderedPageBreak/>
        <w:t>Основы бухучета со знанием программы 1С – 2 человека;</w:t>
      </w:r>
    </w:p>
    <w:p w:rsidR="00C53B06" w:rsidRPr="00C53B06" w:rsidRDefault="00C53B06" w:rsidP="00C53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Менеджер по логистике – 1 человек;</w:t>
      </w:r>
    </w:p>
    <w:p w:rsidR="00C53B06" w:rsidRPr="00C53B06" w:rsidRDefault="00C53B06" w:rsidP="00C53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1С: Торговля и склад – 3 человека;</w:t>
      </w:r>
    </w:p>
    <w:p w:rsidR="00C53B06" w:rsidRPr="00C53B06" w:rsidRDefault="00C53B06" w:rsidP="00C53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1С Предприятие  - 1человек.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году помимо стационарного обучения, также проводилось надомное обучение маломобильных инвалидов. На данный момент обучено 2 инвалида по программе «Пользователь ПК».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Среди обученных инвалидов 3 человека имеют высшее образование, 20 человек среднее специальное и среднее. Вторую группу инвалидности имеют  11 человек, третью 10 человек, первую группу 1 человек. Возрастной разрез выглядит следующим образом:</w:t>
      </w:r>
    </w:p>
    <w:p w:rsidR="00C53B06" w:rsidRPr="00C53B06" w:rsidRDefault="00C53B06" w:rsidP="00C53B06">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20-30 лет – 10 человек;</w:t>
      </w:r>
      <w:r w:rsidRPr="00C53B06">
        <w:rPr>
          <w:rFonts w:ascii="Times New Roman" w:eastAsia="Times New Roman" w:hAnsi="Times New Roman" w:cs="Times New Roman"/>
          <w:sz w:val="24"/>
          <w:szCs w:val="24"/>
          <w:lang w:eastAsia="ru-RU"/>
        </w:rPr>
        <w:br/>
        <w:t>30-40 лет – 5 человек;</w:t>
      </w:r>
      <w:r w:rsidRPr="00C53B06">
        <w:rPr>
          <w:rFonts w:ascii="Times New Roman" w:eastAsia="Times New Roman" w:hAnsi="Times New Roman" w:cs="Times New Roman"/>
          <w:sz w:val="24"/>
          <w:szCs w:val="24"/>
          <w:lang w:eastAsia="ru-RU"/>
        </w:rPr>
        <w:br/>
        <w:t>40-55 лет – 8 человек.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Новой методикой обучения, которую организация апробировала в 2011 году, стала методика дистанционного обучения инвалидов.</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дистанционном режиме доступны следующие курсы:</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Базовая компьютерная подготовка с использованием информационных технологий (MS Office 2007)</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Предаттестационная подготовка по курсу «Обучение и проверка знаний требований охраны труда для работников учреждений (офисов)</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Web-дизайн</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Adobe Dreamweaver CS3. Полный курс</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Adobe Photoshop CS3. Полный курс</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Autodesk AutoCAD 2009</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Graphisoft ArchiCAD 9.0</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Java для профессионалов</w:t>
      </w:r>
    </w:p>
    <w:p w:rsidR="00C53B06" w:rsidRPr="00C53B06" w:rsidRDefault="00C53B06" w:rsidP="00C53B0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Программирование на Visual C++</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рамках обучения  использовалась система дистанционного обучения Moodle, которая получила всемирное признание. Система поддерживает программы в формате SCORM , что делает обучение доступным и понятным каждому. Учащиеся получают возможность знакомиться с материалами в видеорежиме с голосовым сопровождением, а преподаватели отслеживают результаты прохождения учеником материалов, так как результаты прохождения тестовых заданий фиксируются в системе. Пользователи программ дистанционного обучения получают доступ к обучающим программам в любое удобное время.</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xml:space="preserve">Процедура записи на обучение в дистанционном режиме максимально упрощена для обеспечения доступности инвалидам всех категорий, включая маломобильных. На сайте организации </w:t>
      </w:r>
      <w:hyperlink r:id="rId5" w:history="1">
        <w:r w:rsidRPr="00C53B06">
          <w:rPr>
            <w:rFonts w:ascii="Times New Roman" w:eastAsia="Times New Roman" w:hAnsi="Times New Roman" w:cs="Times New Roman"/>
            <w:color w:val="0000FF"/>
            <w:sz w:val="24"/>
            <w:szCs w:val="24"/>
            <w:u w:val="single"/>
            <w:lang w:eastAsia="ru-RU"/>
          </w:rPr>
          <w:t>www.socrehab.ru</w:t>
        </w:r>
      </w:hyperlink>
      <w:r w:rsidRPr="00C53B06">
        <w:rPr>
          <w:rFonts w:ascii="Times New Roman" w:eastAsia="Times New Roman" w:hAnsi="Times New Roman" w:cs="Times New Roman"/>
          <w:sz w:val="24"/>
          <w:szCs w:val="24"/>
          <w:lang w:eastAsia="ru-RU"/>
        </w:rPr>
        <w:t>  разработан раздел «Дистанционное обучение», в котором предусмотрена возможность регистрации на бесплатные программы дистанционного обучения.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За 12 месяцев 2012 года зарегистрировалось 53 инвалида: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lastRenderedPageBreak/>
        <w:t>Офис 2007 – 22 человека; WEB-дизайн – 23 человека; Photoshop – 5 человек; Visual C – 1 человек; Autodesk Auto CAD – 1 человек;  Adobe Dreaweaver - 1 человек.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Всем инвалидам, успешно прошедшим дистанционное обучение, были выданы  сертификаты.</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Среди обученных инвалидов 14 человек имеют высшее образование, 39 человек среднее специальное и среднее. Вторую группу инвалидности имеют  22 человека, третью 21 человек, первую группу 9 человек, пенсионер 1 чел. Возрастной разрез выглядит следующим образом:</w:t>
      </w:r>
    </w:p>
    <w:p w:rsidR="00C53B06" w:rsidRPr="00C53B06" w:rsidRDefault="00C53B06" w:rsidP="00C53B06">
      <w:pPr>
        <w:spacing w:before="100" w:beforeAutospacing="1" w:after="100" w:afterAutospacing="1" w:line="240" w:lineRule="auto"/>
        <w:ind w:left="450"/>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20-30 лет – 17 человек;</w:t>
      </w:r>
      <w:r w:rsidRPr="00C53B06">
        <w:rPr>
          <w:rFonts w:ascii="Times New Roman" w:eastAsia="Times New Roman" w:hAnsi="Times New Roman" w:cs="Times New Roman"/>
          <w:sz w:val="24"/>
          <w:szCs w:val="24"/>
          <w:lang w:eastAsia="ru-RU"/>
        </w:rPr>
        <w:br/>
        <w:t>30-40 лет – 26 человек;</w:t>
      </w:r>
      <w:r w:rsidRPr="00C53B06">
        <w:rPr>
          <w:rFonts w:ascii="Times New Roman" w:eastAsia="Times New Roman" w:hAnsi="Times New Roman" w:cs="Times New Roman"/>
          <w:sz w:val="24"/>
          <w:szCs w:val="24"/>
          <w:lang w:eastAsia="ru-RU"/>
        </w:rPr>
        <w:br/>
        <w:t>40-55 лет – 10 человек.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По завершении курсов  организация  получила от слушателей не мало положительных отзывов. Вот некоторые из них:</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i/>
          <w:iCs/>
          <w:sz w:val="24"/>
          <w:szCs w:val="24"/>
          <w:lang w:eastAsia="ru-RU"/>
        </w:rPr>
        <w:t>«Я благодарю НРООИ «Социальная реабилитация» за создание дистанционных курсов для людей с ограниченными возможностями. Я прошла курс Web-дизайна, и полученные навыки позволили мне обрести уверенность в себе. Мне бы хотелось продолжить обучение в центре, например, по программам Flash и 3D Max».</w:t>
      </w:r>
    </w:p>
    <w:p w:rsidR="00C53B06" w:rsidRPr="00C53B06" w:rsidRDefault="00C53B06" w:rsidP="00C53B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3B06">
        <w:rPr>
          <w:rFonts w:ascii="Times New Roman" w:eastAsia="Times New Roman" w:hAnsi="Times New Roman" w:cs="Times New Roman"/>
          <w:i/>
          <w:iCs/>
          <w:sz w:val="24"/>
          <w:szCs w:val="24"/>
          <w:lang w:eastAsia="ru-RU"/>
        </w:rPr>
        <w:t>С уважением, Ольга Зотова.</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i/>
          <w:iCs/>
          <w:sz w:val="24"/>
          <w:szCs w:val="24"/>
          <w:lang w:eastAsia="ru-RU"/>
        </w:rPr>
        <w:t>«С удовольствием прослушал лекции курса. Полученные во время обучения знания обязательно буду использовать в своей жизни и деятельности нашей организации. Сегодня созданием сайтов активно занимаются люди с инвалидностью, в том числе, слабовидящие граждане. В ходе обучения я начал разработку сайта для Нижегородской областной организации ОООИ «Всероссийское общество слепых» - это является для меня большим достижением».</w:t>
      </w:r>
    </w:p>
    <w:p w:rsidR="00C53B06" w:rsidRPr="00C53B06" w:rsidRDefault="00C53B06" w:rsidP="00C53B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3B06">
        <w:rPr>
          <w:rFonts w:ascii="Times New Roman" w:eastAsia="Times New Roman" w:hAnsi="Times New Roman" w:cs="Times New Roman"/>
          <w:i/>
          <w:iCs/>
          <w:sz w:val="24"/>
          <w:szCs w:val="24"/>
          <w:lang w:eastAsia="ru-RU"/>
        </w:rPr>
        <w:t>С уважением, Вячеслав Царегородцев. </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2. Содействие в трудоустройстве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Данное направление предполагает индивидуальную работу, которая начинается с интервью, где собирается максимально полная информация о соискателе - ФИО, дата и место рождения, адрес, семейное положение, группа инвалидности, вся контактная информация, сведения о базовом образовании,  о дополнительном образовании, о дополнительных навыках, об опыте работы, о планах по трудоустройству.</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За отчетный период 88 инвалидов получили содействие в трудоустройстве.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Каждому инвалиду была разработана индивидуальная программа по поиску работы.</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xml:space="preserve">По итогам профориентационных собеседований каждому обратившемуся было предложено не менее 2-3 подходящих работ с учетом ИПР. Все обратившиеся получили консультацию по возможным вакансиям рынка труда, определили пути возможного трудоустройства. Также оказывались услуги по подготовке резюме и его размещению на специализированных ресурсах по поиску работы. Организация активно работала с  ООО «Автопромагрегат», ООО «Капитал-Сервис», «Фонеком», «Мир человека» ТЦ «МЕГА», </w:t>
      </w:r>
      <w:r w:rsidRPr="00C53B06">
        <w:rPr>
          <w:rFonts w:ascii="Times New Roman" w:eastAsia="Times New Roman" w:hAnsi="Times New Roman" w:cs="Times New Roman"/>
          <w:sz w:val="24"/>
          <w:szCs w:val="24"/>
          <w:lang w:eastAsia="ru-RU"/>
        </w:rPr>
        <w:lastRenderedPageBreak/>
        <w:t>Нижегородский Машиностроительный завод и др. по подбору работы, в том числе и надомной для инвалидов. В течение 2012 года в данные компании были направлены 36 инвалидов, которым рекомендован труд по специальностям менеджер по продажам, диспетчер на телефоне, специалист, бухгалтер, упаковщик, слесарь -  сборщик, архивариус, пом.юриста и др., 14 инвалидов трудоустроены.</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 организация приняла участие в областной целевой программе «О дополнительных мерах, направленных на снижение напряженности на рынке труда в Нижегородской области в 2010 году» в части создания рабочих мест. Было создано 4 рабочих места для инвалидов 2 и 3 группы.</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3. Центр социальных работ</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году продолжил свою работу Центр социальных работ, открытый в 2009 году. Центр использует модель защищенной занятости, которая предполагает курирование инвалидов и безработных на рабочем месте, сопровождение к трудоустройству, тренинговую подготовку людей с ограниченными возможностями и безработных. В центре социальных работ работает 3 мастерские:</w:t>
      </w:r>
    </w:p>
    <w:p w:rsidR="00C53B06" w:rsidRPr="00C53B06" w:rsidRDefault="00C53B06" w:rsidP="00C53B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Центр оперативной печати (предоставление рекламно-полиграфических услуг);</w:t>
      </w:r>
    </w:p>
    <w:p w:rsidR="00C53B06" w:rsidRPr="00C53B06" w:rsidRDefault="00C53B06" w:rsidP="00C53B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Технический центр (экологическое сопровождение бизнеса, аттестация рабочих мест по условиям труда);</w:t>
      </w:r>
    </w:p>
    <w:p w:rsidR="00C53B06" w:rsidRPr="00C53B06" w:rsidRDefault="00C53B06" w:rsidP="00C53B0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Образовательный центр (курсы дополнительного образования для безработных и специалистов, подготовка специалистов по охране труда и безопасной жизнедеятельности).</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Также продолжает свою работу и социальный бизнес-инкубатор, который был создан на базе Центра социальных работ. В 2012 году в инкубаторе  работала  социальная аптека,  на  базе которой функционировал консультационный центр для больных сахарным диабетом.   Ежедневно проводилась информационно-разъяснительная работа по здоровому образу жизни, важности проблемы и   профилактике сахарного диабета. Консультантом центра было оказано более 500 услуг  населению Автозаводского района.</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Для сохранения рабочих мест и создания устойчивости деятельности центра в 2012 году руководство  Центра социальных работ проделало большой объем работы по продвижению услуг Центра. Было проведено более 30 встреч с представителями государственных, муниципальных учреждений, коммерческих компаний. Специалисты организации регулярно проводят фандрайзинговые мероприятия для приобретения оборудования и увеличения количества рабочих мест для инвалидов.</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течение  2012 года проводилась   также работа по продвижению  и популяризации успешного опыта  реализации проекта «Дайте им шанс». В августе м-це  с рабочим визитом  НРООИ «Социальная реабилитация» посетила Н.Н.Пахомова,  директор  ГУСО Республики Саха (Якутия) «Комплексный центр социального обслуживания г.Якутска». В ходе  встречи гость была ознакомлена с  конкретными практиками новых подходов трудоустройства инвалидов, методиками, результатами  и дальнейшим использованием проекта.  Для сотрудников комплексного центра был предоставлен пакет документов по организации и работе Социального бизнес инкубатора и Центра социальных работ.</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4.Информирование о работе организации</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lastRenderedPageBreak/>
        <w:t>Информация о деятельности организации, программах, проектах. услугах, предоставляемых НРООИ «Социальная реабилитация» была опубликована в следующих печатных и Интернет изданиях: Аргументы и факты, Нижний Новгород – Плюс, В городе N ,  Здравствуйте, люди, Нижегородский рабочий, PRO Город, НИА «Нижний Новгород», ГТРК «Нижний Новгород»,  Полит – НН. Ру,  сайт Администрации Автозаводского района и  др.</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xml:space="preserve">Важным источником информирования общественности о деятельности организации стал вэб сайт </w:t>
      </w:r>
      <w:hyperlink r:id="rId6" w:history="1">
        <w:r w:rsidRPr="00C53B06">
          <w:rPr>
            <w:rFonts w:ascii="Times New Roman" w:eastAsia="Times New Roman" w:hAnsi="Times New Roman" w:cs="Times New Roman"/>
            <w:color w:val="0000FF"/>
            <w:sz w:val="24"/>
            <w:szCs w:val="24"/>
            <w:u w:val="single"/>
            <w:lang w:eastAsia="ru-RU"/>
          </w:rPr>
          <w:t>www.socrehab.ru</w:t>
        </w:r>
      </w:hyperlink>
      <w:r w:rsidRPr="00C53B06">
        <w:rPr>
          <w:rFonts w:ascii="Times New Roman" w:eastAsia="Times New Roman" w:hAnsi="Times New Roman" w:cs="Times New Roman"/>
          <w:sz w:val="24"/>
          <w:szCs w:val="24"/>
          <w:lang w:eastAsia="ru-RU"/>
        </w:rPr>
        <w:t>. В разделе «Новости и события» отмечаются все важные мероприятия организации. В разделе «Проекты» все желающие могут ознакомиться с реализуемыми и реализованными проектами, на сайте также представлена информация о направлениях деятельности организации, услугах, которые могут получить инвалиды, безработные, другие представители целевой группы. </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5. Разработка социальных проектов</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2012 году были разработаны  социальные проекты, направленные на решение проблем профессиональной реабилитации инвалидов: а именно  проект   «Учимся вместе», Региональный конкурс социальных и культурных проектов ОАО «Лукойл»,   проект «Шанс для всех»,  Конкурс  благотворительных проектов ОАО « НИА ЭП», Правительство НО, проект «Город будущего», Городской конкурс социальных проектов «Открытый Нижний,  посвященный 400-летию подвига Нижегородского ополчения 1612 года».</w:t>
      </w:r>
    </w:p>
    <w:p w:rsidR="00C53B06" w:rsidRPr="00C53B06" w:rsidRDefault="00C53B06" w:rsidP="00C53B0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3B06">
        <w:rPr>
          <w:rFonts w:ascii="Times New Roman" w:eastAsia="Times New Roman" w:hAnsi="Times New Roman" w:cs="Times New Roman"/>
          <w:b/>
          <w:bCs/>
          <w:sz w:val="27"/>
          <w:szCs w:val="27"/>
          <w:lang w:eastAsia="ru-RU"/>
        </w:rPr>
        <w:t>6. Мероприятия</w:t>
      </w:r>
    </w:p>
    <w:p w:rsidR="00C53B06" w:rsidRPr="00C53B06" w:rsidRDefault="00C53B06" w:rsidP="00C53B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3B06">
        <w:rPr>
          <w:rFonts w:ascii="Times New Roman" w:eastAsia="Times New Roman" w:hAnsi="Times New Roman" w:cs="Times New Roman"/>
          <w:b/>
          <w:bCs/>
          <w:sz w:val="24"/>
          <w:szCs w:val="24"/>
          <w:lang w:eastAsia="ru-RU"/>
        </w:rPr>
        <w:t>1.Профориетационные  встречи.</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рамках  работы по  профессиональной реабилитации инвалидов  были проведены  профориентационные  мероприятия  для инвалидов города  и  выпускников ГБОУ-НПО «Нижегородское профессиональное училище - интернат для инвалидов» на базе Центра социальных работ. Программы мероприятий включали  проведение  тренинга активного поиска работы, практические рекомендации  по подготовке к  первому собеседованию, особенности  рынка труда, наиболее востребованные  специальности на рынке труда.</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Кроме того  участники мероприятий получили полезную информацию для успешного трудоустройства. Узнали, как правильно составлять резюме, на каких сайтах работы можно подобрать вакансию. Среди гостей мероприятий были  представители кадрового агентства «Кадровое решения бизнеса», ГКУ «Центр занятости населения г.Н.Новгорода», которые, в свою очередь, объяснили молодым людям, какие требования предъявляют сегодня современные работодатели и как успешно пройти собеседование.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Также участники встреч были ознакомлены с целями, задачами, а главное, возможностями проекта «Город будущего». В частности, как стать участником проекта, по каким курсам можно пройти обучение. Всего в профориентационных  встречах приняло участие   48 человек.</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Для учащихся коррекционной школы №2 были проведены  в мае м-це профориентационные  уроки  специалистом организации, в которых приняло участие 32 человека.</w:t>
      </w:r>
    </w:p>
    <w:p w:rsidR="00C53B06" w:rsidRPr="00C53B06" w:rsidRDefault="00C53B06" w:rsidP="00C53B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3B06">
        <w:rPr>
          <w:rFonts w:ascii="Times New Roman" w:eastAsia="Times New Roman" w:hAnsi="Times New Roman" w:cs="Times New Roman"/>
          <w:b/>
          <w:bCs/>
          <w:sz w:val="24"/>
          <w:szCs w:val="24"/>
          <w:lang w:eastAsia="ru-RU"/>
        </w:rPr>
        <w:lastRenderedPageBreak/>
        <w:t>2.Рабочие визиты голландских экспертов</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ходе визитов были организованы встречи  с зам.главы Администрации г.Н.Новгорода Беспаловой Т.Н., руководством НРООИ «Социальная реабилитация». Во время встреч  были затронуты такие актуальные темы как: устойчивость Центра социальных работ, созданного в рамках проекта «Дайте им шанс», привлечение заказов в Центр оперативной печати для сохранения рабочих мест. Кроме того, был намечен план совместных мероприятий в рамках приближающегося перекрестного 2013-го «Года России в Голландии и Голландии в России». Также голландские эксперты  встретились с сотрудниками Центра оперативной печати и дали им индивидуальные консультации по вопросу расширения услуг для заказчиков.</w:t>
      </w:r>
    </w:p>
    <w:p w:rsidR="00C53B06" w:rsidRPr="00C53B06" w:rsidRDefault="00C53B06" w:rsidP="00C53B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3B06">
        <w:rPr>
          <w:rFonts w:ascii="Times New Roman" w:eastAsia="Times New Roman" w:hAnsi="Times New Roman" w:cs="Times New Roman"/>
          <w:b/>
          <w:bCs/>
          <w:sz w:val="24"/>
          <w:szCs w:val="24"/>
          <w:lang w:eastAsia="ru-RU"/>
        </w:rPr>
        <w:t>3. Встречи с  волонтерами и молодыми инвалидами.</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Одной из основных задач НРООИ «Социальная реабилитация» является привлечение студентов к решению проблем людей с ограниченными возможностями. С этой целью в  мае и сентябре  2012 года были проведены встречи  с лучшими студентами «Нижегородского медицинского базового колледжа» (ГБОУ СПО НО «Нижегородский медицинский базовый колледж»).  В программы встреч были включены тренинги по пониманию инвалидности и развитию волонтерского движения в России.</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Встречи не прошли напрасно. По итогам встреч было заключено соглашение о сотрудничестве, несколько студентов согласились помочь инвалидам как в обучении основам работы на ПК, так и в написании конкурсных эссе.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С целью привлечения  инвалидов к конкурсу  эссе  в  сентябре, октябре  2012 года прошли встречи с учащимися  коррекционной  школы  для слабовидящих («Специальная (коррекционная) образовательная школа-интернат 4 вида №2) и   учащимися  училища интерната для инвалидов. Встречи прошли  в теплой и доверительной атмосфере. Нужно сказать, что педагоги совместно с волонтерами  с энтузиазмом взялись за данный конкурс, составили план мероприятий (экскурсии, лекции, архивные работы) для более подробного ознакомления ребят с темой «Великие люди земли Нижегородской».</w:t>
      </w:r>
    </w:p>
    <w:p w:rsidR="00C53B06" w:rsidRPr="00C53B06" w:rsidRDefault="00C53B06" w:rsidP="00C53B0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53B06">
        <w:rPr>
          <w:rFonts w:ascii="Times New Roman" w:eastAsia="Times New Roman" w:hAnsi="Times New Roman" w:cs="Times New Roman"/>
          <w:b/>
          <w:bCs/>
          <w:sz w:val="24"/>
          <w:szCs w:val="24"/>
          <w:lang w:eastAsia="ru-RU"/>
        </w:rPr>
        <w:t>4.Конкурс эссе</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 рамках проекта «Город будущего»  организацией  совместно  с ГБОУ СПО НО «Нижегородский медицинский базовый колледж»   и историческим  факультетом НГПУ</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проведен конкурс эссе «Великие люди земли Нижегородской», посвященный 400-летию Нижегородского ополчения 1612 года. Конкурс направлен на привлечение внимания Нижегородской молодежи к духовным ценностям Отечества, осмысление исторического подвига Козьмы Минина и Дмитрия Пожарского, воспитание чувства патриотизма и гражданственности.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Конкурс эссе получил достаточно широкое распространение и поддержку. Информация о начале реализации конкурса была размещена в различных СМИ города и в сети Интернет.  Дополнительно  конкурс объявлялся на курсах обучения инвалидов, среди учащихся специализированных учебных заведений.  Администратором проекта велась индивидуальная работа  с молодыми инвалидами,  которая заключалась в консультациях по выбору темы, формату написания работ.   На конкурс было представлено 18 работ от молодых инвалидов, 2 работы были выполнены  в виде презентаций.</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lastRenderedPageBreak/>
        <w:t>Для оценки работ была сформирована экспертная  комиссия, в которую вошли  - студент  5 курса исторического факультета НГПУ Вотчель Андрей, журналист Попова Ольга и менеджер по пиару Троянова Полина. Работы оценивались по различным критериям – это и самостоятельность выполнения работы, и изложение своего видения истории, и др.</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Одновременно с реализацией конкурса эссе администратором проекта   проводилась   франдрайзинговая  кампания по поиску  пожертвований бизнеса для награждения  подарками участников и победителей конкурса с этой целью:</w:t>
      </w:r>
    </w:p>
    <w:p w:rsidR="00C53B06" w:rsidRPr="00C53B06" w:rsidRDefault="00C53B06" w:rsidP="00C53B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была сформирована база потенциальных благотворителей;</w:t>
      </w:r>
    </w:p>
    <w:p w:rsidR="00C53B06" w:rsidRPr="00C53B06" w:rsidRDefault="00C53B06" w:rsidP="00C53B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разработано  обращение и разослано потенциальным  благотворителям;</w:t>
      </w:r>
    </w:p>
    <w:p w:rsidR="00C53B06" w:rsidRPr="00C53B06" w:rsidRDefault="00C53B06" w:rsidP="00C53B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проведена индивидуальная разъяснительная  работа  с потенциальными благотворителями о социальной значимости данного мероприятия;</w:t>
      </w:r>
    </w:p>
    <w:p w:rsidR="00C53B06" w:rsidRPr="00C53B06" w:rsidRDefault="00C53B06" w:rsidP="00C53B0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подготовлены  и разосланы благодарственные письма, содержательные и финансовые отчеты благотворителям.</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Результаты конкурса были  подведены во время  презентации итогов проекта «Город будущего»</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Мероприятие прошло в актовом зале «Нижегородского базового  медицинского колледжа» 20 ноября. На нем присутствовали  учащиеся МКС(К)ОУ «Специальная (коррекционная) общеобразовательная школа-интернат 4 вида №2, студенты ГБОУ-НПО «Нижегородского профессионального училища-интерната для инвалидов», а также студенты «Нижегородского медицинского колледжа», люди с ограниченными возможностями, проживающие в Нижнем Новгороде. Кроме того, на мероприятии присутствовали представители администрации Ленинского и Автозаводского районов города, руководители и педагоги учебных заведений, принявших активное участие в проекте, а также сотрудники НРООИ «Социальная реабилитация». Более 50 человек приняло участие в презентации итогов.</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Все участники конкурса были награждены ценными призами, которые были приобретены на средства, предоставленные администрацией Нижнего Новгорода, а также  на пожертвование  депутатов Государственной думы Игоря Борисовича Кондратьева, Елизаветы Игоревны Солонченко и регионального отделения партии «Единая Россия».</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 </w:t>
      </w:r>
    </w:p>
    <w:p w:rsidR="00C53B06" w:rsidRPr="00C53B06" w:rsidRDefault="00C53B06" w:rsidP="00C53B06">
      <w:pPr>
        <w:spacing w:before="100" w:beforeAutospacing="1" w:after="100" w:afterAutospacing="1" w:line="240" w:lineRule="auto"/>
        <w:rPr>
          <w:rFonts w:ascii="Times New Roman" w:eastAsia="Times New Roman" w:hAnsi="Times New Roman" w:cs="Times New Roman"/>
          <w:sz w:val="24"/>
          <w:szCs w:val="24"/>
          <w:lang w:eastAsia="ru-RU"/>
        </w:rPr>
      </w:pPr>
      <w:r w:rsidRPr="00C53B06">
        <w:rPr>
          <w:rFonts w:ascii="Times New Roman" w:eastAsia="Times New Roman" w:hAnsi="Times New Roman" w:cs="Times New Roman"/>
          <w:sz w:val="24"/>
          <w:szCs w:val="24"/>
          <w:lang w:eastAsia="ru-RU"/>
        </w:rPr>
        <w:t>Маркова Т.И._________________________________________</w:t>
      </w:r>
    </w:p>
    <w:p w:rsidR="00620472" w:rsidRDefault="00620472">
      <w:bookmarkStart w:id="0" w:name="_GoBack"/>
      <w:bookmarkEnd w:id="0"/>
    </w:p>
    <w:sectPr w:rsidR="00620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18E1"/>
    <w:multiLevelType w:val="multilevel"/>
    <w:tmpl w:val="480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570F79"/>
    <w:multiLevelType w:val="multilevel"/>
    <w:tmpl w:val="69C63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43B50"/>
    <w:multiLevelType w:val="multilevel"/>
    <w:tmpl w:val="3A08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76BDB"/>
    <w:multiLevelType w:val="multilevel"/>
    <w:tmpl w:val="E86C2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701EB"/>
    <w:multiLevelType w:val="multilevel"/>
    <w:tmpl w:val="67F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60"/>
    <w:rsid w:val="000C1060"/>
    <w:rsid w:val="00620472"/>
    <w:rsid w:val="00C5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FE24"/>
  <w15:chartTrackingRefBased/>
  <w15:docId w15:val="{16C7F5FA-1153-4704-B313-61527729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06"/>
    <w:pPr>
      <w:spacing w:line="252" w:lineRule="auto"/>
    </w:pPr>
  </w:style>
  <w:style w:type="paragraph" w:styleId="2">
    <w:name w:val="heading 2"/>
    <w:basedOn w:val="a"/>
    <w:link w:val="20"/>
    <w:uiPriority w:val="9"/>
    <w:qFormat/>
    <w:rsid w:val="00C53B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3B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3B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3B06"/>
    <w:pPr>
      <w:spacing w:after="0" w:line="240" w:lineRule="auto"/>
    </w:pPr>
  </w:style>
  <w:style w:type="character" w:customStyle="1" w:styleId="20">
    <w:name w:val="Заголовок 2 Знак"/>
    <w:basedOn w:val="a0"/>
    <w:link w:val="2"/>
    <w:uiPriority w:val="9"/>
    <w:rsid w:val="00C53B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B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3B06"/>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C53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B06"/>
    <w:rPr>
      <w:b/>
      <w:bCs/>
    </w:rPr>
  </w:style>
  <w:style w:type="character" w:styleId="a6">
    <w:name w:val="Emphasis"/>
    <w:basedOn w:val="a0"/>
    <w:uiPriority w:val="20"/>
    <w:qFormat/>
    <w:rsid w:val="00C53B06"/>
    <w:rPr>
      <w:i/>
      <w:iCs/>
    </w:rPr>
  </w:style>
  <w:style w:type="character" w:styleId="a7">
    <w:name w:val="Hyperlink"/>
    <w:basedOn w:val="a0"/>
    <w:uiPriority w:val="99"/>
    <w:semiHidden/>
    <w:unhideWhenUsed/>
    <w:rsid w:val="00C53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3265">
      <w:bodyDiv w:val="1"/>
      <w:marLeft w:val="0"/>
      <w:marRight w:val="0"/>
      <w:marTop w:val="0"/>
      <w:marBottom w:val="0"/>
      <w:divBdr>
        <w:top w:val="none" w:sz="0" w:space="0" w:color="auto"/>
        <w:left w:val="none" w:sz="0" w:space="0" w:color="auto"/>
        <w:bottom w:val="none" w:sz="0" w:space="0" w:color="auto"/>
        <w:right w:val="none" w:sz="0" w:space="0" w:color="auto"/>
      </w:divBdr>
    </w:div>
    <w:div w:id="1122576728">
      <w:bodyDiv w:val="1"/>
      <w:marLeft w:val="0"/>
      <w:marRight w:val="0"/>
      <w:marTop w:val="0"/>
      <w:marBottom w:val="0"/>
      <w:divBdr>
        <w:top w:val="none" w:sz="0" w:space="0" w:color="auto"/>
        <w:left w:val="none" w:sz="0" w:space="0" w:color="auto"/>
        <w:bottom w:val="none" w:sz="0" w:space="0" w:color="auto"/>
        <w:right w:val="none" w:sz="0" w:space="0" w:color="auto"/>
      </w:divBdr>
      <w:divsChild>
        <w:div w:id="605887738">
          <w:marLeft w:val="0"/>
          <w:marRight w:val="0"/>
          <w:marTop w:val="0"/>
          <w:marBottom w:val="0"/>
          <w:divBdr>
            <w:top w:val="none" w:sz="0" w:space="0" w:color="auto"/>
            <w:left w:val="none" w:sz="0" w:space="0" w:color="auto"/>
            <w:bottom w:val="none" w:sz="0" w:space="0" w:color="auto"/>
            <w:right w:val="none" w:sz="0" w:space="0" w:color="auto"/>
          </w:divBdr>
          <w:divsChild>
            <w:div w:id="1982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rehab.ru/" TargetMode="External"/><Relationship Id="rId5" Type="http://schemas.openxmlformats.org/officeDocument/2006/relationships/hyperlink" Target="https://socreha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15230</Characters>
  <Application>Microsoft Office Word</Application>
  <DocSecurity>0</DocSecurity>
  <Lines>126</Lines>
  <Paragraphs>35</Paragraphs>
  <ScaleCrop>false</ScaleCrop>
  <Company>SPecialiST RePack</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Сидоров</dc:creator>
  <cp:keywords/>
  <dc:description/>
  <cp:lastModifiedBy>Алексей Сидоров</cp:lastModifiedBy>
  <cp:revision>2</cp:revision>
  <dcterms:created xsi:type="dcterms:W3CDTF">2019-03-27T12:53:00Z</dcterms:created>
  <dcterms:modified xsi:type="dcterms:W3CDTF">2019-03-27T12:54:00Z</dcterms:modified>
</cp:coreProperties>
</file>